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27813" w:rsidR="001D0D77" w:rsidP="0040069E" w:rsidRDefault="001D0D77" w14:paraId="4B947571" w14:textId="77777777">
      <w:pPr>
        <w:pStyle w:val="Heading1"/>
      </w:pPr>
    </w:p>
    <w:p w:rsidRPr="00127813" w:rsidR="001D0D77" w:rsidP="0040069E" w:rsidRDefault="001D0D77" w14:paraId="4B947572" w14:textId="77777777">
      <w:pPr>
        <w:pStyle w:val="Heading1"/>
      </w:pPr>
    </w:p>
    <w:p w:rsidRPr="00127813" w:rsidR="001D0D77" w:rsidP="009947D2" w:rsidRDefault="00404A21" w14:paraId="4B947573" w14:textId="77777777">
      <w:pPr>
        <w:jc w:val="center"/>
      </w:pPr>
      <w:r w:rsidRPr="00127813">
        <w:rPr>
          <w:noProof/>
          <w:lang w:eastAsia="en-GB"/>
        </w:rPr>
        <w:drawing>
          <wp:inline distT="0" distB="0" distL="0" distR="0" wp14:anchorId="4B9475CF" wp14:editId="4B9475D0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12589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27813" w:rsidR="001D0D77" w:rsidP="009947D2" w:rsidRDefault="001D0D77" w14:paraId="4B947574" w14:textId="77777777">
      <w:pPr>
        <w:pStyle w:val="Heading1"/>
        <w:jc w:val="center"/>
      </w:pPr>
    </w:p>
    <w:p w:rsidRPr="00127813" w:rsidR="001D0D77" w:rsidP="009947D2" w:rsidRDefault="001D0D77" w14:paraId="4B947575" w14:textId="77777777">
      <w:pPr>
        <w:pStyle w:val="Heading1"/>
        <w:jc w:val="center"/>
        <w:rPr>
          <w:lang w:eastAsia="en-GB"/>
        </w:rPr>
      </w:pPr>
    </w:p>
    <w:p w:rsidRPr="009947D2" w:rsidR="001D0D77" w:rsidP="009947D2" w:rsidRDefault="00404A21" w14:paraId="4B947576" w14:textId="77777777">
      <w:pPr>
        <w:jc w:val="center"/>
        <w:rPr>
          <w:b/>
          <w:sz w:val="28"/>
          <w:u w:val="single"/>
        </w:rPr>
      </w:pPr>
      <w:r>
        <w:rPr>
          <w:rFonts w:eastAsia="Arial"/>
          <w:b/>
          <w:bCs/>
          <w:sz w:val="28"/>
          <w:szCs w:val="28"/>
          <w:bdr w:val="nil"/>
          <w:lang w:val="cy-GB" w:eastAsia="en-GB"/>
        </w:rPr>
        <w:t>POLISI SEIBIANT O GANLYNIAD I BROFEDIGAETH</w:t>
      </w:r>
    </w:p>
    <w:p w:rsidRPr="00127813" w:rsidR="001D0D77" w:rsidP="0040069E" w:rsidRDefault="001D0D77" w14:paraId="4B947577" w14:textId="77777777">
      <w:pPr>
        <w:pStyle w:val="BodyText"/>
      </w:pPr>
    </w:p>
    <w:p w:rsidRPr="00127813" w:rsidR="001D0D77" w:rsidP="0040069E" w:rsidRDefault="001D0D77" w14:paraId="4B947578" w14:textId="77777777">
      <w:pPr>
        <w:pStyle w:val="BodyText"/>
      </w:pPr>
    </w:p>
    <w:p w:rsidRPr="00127813" w:rsidR="001D0D77" w:rsidP="0040069E" w:rsidRDefault="001D0D77" w14:paraId="4B94757A" w14:textId="77777777">
      <w:pPr>
        <w:pStyle w:val="BodyText"/>
      </w:pPr>
    </w:p>
    <w:tbl>
      <w:tblPr>
        <w:tblW w:w="7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78"/>
        <w:gridCol w:w="1097"/>
        <w:gridCol w:w="2538"/>
        <w:gridCol w:w="2394"/>
      </w:tblGrid>
      <w:tr w:rsidR="00A862A6" w:rsidTr="00A862A6" w14:paraId="4B94757F" w14:textId="77777777">
        <w:tc>
          <w:tcPr>
            <w:tcW w:w="1378" w:type="dxa"/>
          </w:tcPr>
          <w:p w:rsidRPr="00127813" w:rsidR="00A862A6" w:rsidP="0040069E" w:rsidRDefault="00A862A6" w14:paraId="4B94757B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 xml:space="preserve">Adolygwyd </w:t>
            </w:r>
          </w:p>
        </w:tc>
        <w:tc>
          <w:tcPr>
            <w:tcW w:w="1097" w:type="dxa"/>
          </w:tcPr>
          <w:p w:rsidRPr="00127813" w:rsidR="00A862A6" w:rsidP="0040069E" w:rsidRDefault="00A862A6" w14:paraId="4B94757C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Dyddiad</w:t>
            </w:r>
          </w:p>
        </w:tc>
        <w:tc>
          <w:tcPr>
            <w:tcW w:w="4932" w:type="dxa"/>
            <w:gridSpan w:val="2"/>
          </w:tcPr>
          <w:p w:rsidRPr="00127813" w:rsidR="00A862A6" w:rsidP="0040069E" w:rsidRDefault="00A862A6" w14:paraId="4B94757D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 xml:space="preserve">Diben Cyhoeddi/Disgrifiad o’r Newid  </w:t>
            </w:r>
          </w:p>
        </w:tc>
      </w:tr>
      <w:tr w:rsidR="00A862A6" w:rsidTr="00A862A6" w14:paraId="4B94758E" w14:textId="77777777">
        <w:tc>
          <w:tcPr>
            <w:tcW w:w="1378" w:type="dxa"/>
          </w:tcPr>
          <w:p w:rsidRPr="00127813" w:rsidR="00A862A6" w:rsidP="0040069E" w:rsidRDefault="00A862A6" w14:paraId="4B94758A" w14:textId="7A700044">
            <w:pPr>
              <w:pStyle w:val="BodyText"/>
            </w:pPr>
            <w:r>
              <w:t>1</w:t>
            </w:r>
          </w:p>
        </w:tc>
        <w:tc>
          <w:tcPr>
            <w:tcW w:w="1097" w:type="dxa"/>
          </w:tcPr>
          <w:p w:rsidRPr="00127813" w:rsidR="00A862A6" w:rsidP="0040069E" w:rsidRDefault="00A862A6" w14:paraId="4B94758B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2014</w:t>
            </w:r>
          </w:p>
        </w:tc>
        <w:tc>
          <w:tcPr>
            <w:tcW w:w="4932" w:type="dxa"/>
            <w:gridSpan w:val="2"/>
          </w:tcPr>
          <w:p w:rsidRPr="00127813" w:rsidR="00A862A6" w:rsidP="0040069E" w:rsidRDefault="00A862A6" w14:paraId="4B94758C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Newidiadau cosmetig</w:t>
            </w:r>
          </w:p>
        </w:tc>
      </w:tr>
      <w:tr w:rsidR="00A862A6" w:rsidTr="00A862A6" w14:paraId="4B947593" w14:textId="77777777">
        <w:tc>
          <w:tcPr>
            <w:tcW w:w="1378" w:type="dxa"/>
          </w:tcPr>
          <w:p w:rsidRPr="00127813" w:rsidR="00A862A6" w:rsidP="0040069E" w:rsidRDefault="00A862A6" w14:paraId="4B94758F" w14:textId="3197433A">
            <w:pPr>
              <w:pStyle w:val="BodyText"/>
            </w:pPr>
            <w:r>
              <w:t>2</w:t>
            </w:r>
          </w:p>
        </w:tc>
        <w:tc>
          <w:tcPr>
            <w:tcW w:w="1097" w:type="dxa"/>
          </w:tcPr>
          <w:p w:rsidRPr="00127813" w:rsidR="00A862A6" w:rsidP="0040069E" w:rsidRDefault="00A862A6" w14:paraId="4B947590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2015</w:t>
            </w:r>
          </w:p>
        </w:tc>
        <w:tc>
          <w:tcPr>
            <w:tcW w:w="4932" w:type="dxa"/>
            <w:gridSpan w:val="2"/>
          </w:tcPr>
          <w:p w:rsidRPr="00127813" w:rsidR="00A862A6" w:rsidP="0040069E" w:rsidRDefault="00A862A6" w14:paraId="4B947591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Diweddaru i sicrhau eglurder</w:t>
            </w:r>
          </w:p>
        </w:tc>
      </w:tr>
      <w:tr w:rsidR="00A862A6" w:rsidTr="00A862A6" w14:paraId="4B947598" w14:textId="77777777">
        <w:tc>
          <w:tcPr>
            <w:tcW w:w="1378" w:type="dxa"/>
          </w:tcPr>
          <w:p w:rsidRPr="00127813" w:rsidR="00A862A6" w:rsidP="0040069E" w:rsidRDefault="00A862A6" w14:paraId="4B947594" w14:textId="2B478DC8">
            <w:pPr>
              <w:pStyle w:val="BodyText"/>
            </w:pPr>
            <w:r>
              <w:t>3</w:t>
            </w:r>
          </w:p>
        </w:tc>
        <w:tc>
          <w:tcPr>
            <w:tcW w:w="1097" w:type="dxa"/>
          </w:tcPr>
          <w:p w:rsidRPr="00127813" w:rsidR="00A862A6" w:rsidP="0040069E" w:rsidRDefault="00A862A6" w14:paraId="4B947595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2016</w:t>
            </w:r>
          </w:p>
        </w:tc>
        <w:tc>
          <w:tcPr>
            <w:tcW w:w="4932" w:type="dxa"/>
            <w:gridSpan w:val="2"/>
          </w:tcPr>
          <w:p w:rsidRPr="00127813" w:rsidR="00A862A6" w:rsidP="0040069E" w:rsidRDefault="00A862A6" w14:paraId="4B947596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Newidiadau cosmetig</w:t>
            </w:r>
          </w:p>
        </w:tc>
      </w:tr>
      <w:tr w:rsidR="00A862A6" w:rsidTr="00A862A6" w14:paraId="4B94759D" w14:textId="77777777">
        <w:tc>
          <w:tcPr>
            <w:tcW w:w="1378" w:type="dxa"/>
          </w:tcPr>
          <w:p w:rsidRPr="00127813" w:rsidR="00A862A6" w:rsidP="0040069E" w:rsidRDefault="00A862A6" w14:paraId="4B947599" w14:textId="18920D73">
            <w:pPr>
              <w:pStyle w:val="BodyText"/>
            </w:pPr>
            <w:r>
              <w:t>4</w:t>
            </w:r>
          </w:p>
        </w:tc>
        <w:tc>
          <w:tcPr>
            <w:tcW w:w="1097" w:type="dxa"/>
          </w:tcPr>
          <w:p w:rsidRPr="00127813" w:rsidR="00A862A6" w:rsidP="0040069E" w:rsidRDefault="00A862A6" w14:paraId="4B94759A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2018</w:t>
            </w:r>
          </w:p>
        </w:tc>
        <w:tc>
          <w:tcPr>
            <w:tcW w:w="4932" w:type="dxa"/>
            <w:gridSpan w:val="2"/>
          </w:tcPr>
          <w:p w:rsidRPr="00127813" w:rsidR="00A862A6" w:rsidP="0040069E" w:rsidRDefault="00A862A6" w14:paraId="4B94759B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Adolygiad - dim newidiadau</w:t>
            </w:r>
          </w:p>
        </w:tc>
      </w:tr>
      <w:tr w:rsidR="00A862A6" w:rsidTr="00A862A6" w14:paraId="4B9475A2" w14:textId="77777777">
        <w:tc>
          <w:tcPr>
            <w:tcW w:w="1378" w:type="dxa"/>
          </w:tcPr>
          <w:p w:rsidRPr="00127813" w:rsidR="00A862A6" w:rsidP="0040069E" w:rsidRDefault="00A862A6" w14:paraId="4B94759E" w14:textId="6BC1B1AD">
            <w:pPr>
              <w:pStyle w:val="BodyText"/>
            </w:pPr>
            <w:r>
              <w:t>5</w:t>
            </w:r>
          </w:p>
        </w:tc>
        <w:tc>
          <w:tcPr>
            <w:tcW w:w="1097" w:type="dxa"/>
          </w:tcPr>
          <w:p w:rsidRPr="00127813" w:rsidR="00A862A6" w:rsidP="0040069E" w:rsidRDefault="00A862A6" w14:paraId="4B94759F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2020</w:t>
            </w:r>
          </w:p>
        </w:tc>
        <w:tc>
          <w:tcPr>
            <w:tcW w:w="4932" w:type="dxa"/>
            <w:gridSpan w:val="2"/>
          </w:tcPr>
          <w:p w:rsidR="00A862A6" w:rsidP="0040069E" w:rsidRDefault="00A862A6" w14:paraId="4B9475A0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Ychwanegu seibiant o ganlyniad i brofedigaeth fel rhiant</w:t>
            </w:r>
          </w:p>
        </w:tc>
      </w:tr>
      <w:tr w:rsidR="00B20FCC" w:rsidTr="00A862A6" w14:paraId="4D8BEEA0" w14:textId="77777777">
        <w:tc>
          <w:tcPr>
            <w:tcW w:w="1378" w:type="dxa"/>
          </w:tcPr>
          <w:p w:rsidR="00B20FCC" w:rsidP="0040069E" w:rsidRDefault="00B20FCC" w14:paraId="4198E8F0" w14:textId="0C4E4DF0">
            <w:pPr>
              <w:pStyle w:val="BodyText"/>
            </w:pPr>
            <w:r>
              <w:t>6</w:t>
            </w:r>
          </w:p>
        </w:tc>
        <w:tc>
          <w:tcPr>
            <w:tcW w:w="1097" w:type="dxa"/>
          </w:tcPr>
          <w:p w:rsidR="00B20FCC" w:rsidP="0040069E" w:rsidRDefault="00B20FCC" w14:paraId="222D23D1" w14:textId="6DADA8E8">
            <w:pPr>
              <w:pStyle w:val="BodyText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2023</w:t>
            </w:r>
          </w:p>
        </w:tc>
        <w:tc>
          <w:tcPr>
            <w:tcW w:w="4932" w:type="dxa"/>
            <w:gridSpan w:val="2"/>
          </w:tcPr>
          <w:p w:rsidR="00B20FCC" w:rsidP="0040069E" w:rsidRDefault="00B70273" w14:paraId="38C3E098" w14:textId="6375AC66">
            <w:pPr>
              <w:pStyle w:val="BodyText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N</w:t>
            </w:r>
            <w:r w:rsidRPr="00B70273">
              <w:rPr>
                <w:rFonts w:eastAsia="Arial"/>
                <w:bdr w:val="nil"/>
                <w:lang w:val="cy-GB"/>
              </w:rPr>
              <w:t>ewidiadau cosmetig ac eglurder i'r geiriad nad yw'n effeithio ar y cynnwys</w:t>
            </w:r>
          </w:p>
        </w:tc>
      </w:tr>
      <w:tr w:rsidR="00A862A6" w:rsidTr="00A862A6" w14:paraId="4B9475A7" w14:textId="77777777">
        <w:trPr>
          <w:trHeight w:val="780"/>
        </w:trPr>
        <w:tc>
          <w:tcPr>
            <w:tcW w:w="2475" w:type="dxa"/>
            <w:gridSpan w:val="2"/>
          </w:tcPr>
          <w:p w:rsidRPr="00127813" w:rsidR="00A862A6" w:rsidP="0040069E" w:rsidRDefault="00A862A6" w14:paraId="4B9475A3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Swyddog Polisi</w:t>
            </w:r>
          </w:p>
        </w:tc>
        <w:tc>
          <w:tcPr>
            <w:tcW w:w="2538" w:type="dxa"/>
          </w:tcPr>
          <w:p w:rsidRPr="00127813" w:rsidR="00A862A6" w:rsidP="0040069E" w:rsidRDefault="00A862A6" w14:paraId="4B9475A4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Uwch Swyddog sy’n Gyfrifol</w:t>
            </w:r>
          </w:p>
        </w:tc>
        <w:tc>
          <w:tcPr>
            <w:tcW w:w="2394" w:type="dxa"/>
          </w:tcPr>
          <w:p w:rsidRPr="00127813" w:rsidR="00A862A6" w:rsidP="0040069E" w:rsidRDefault="00A862A6" w14:paraId="4B9475A5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 xml:space="preserve">Cymeradwywyd gan </w:t>
            </w:r>
            <w:r>
              <w:rPr>
                <w:rFonts w:eastAsia="Arial"/>
                <w:bdr w:val="nil"/>
                <w:lang w:val="cy-GB"/>
              </w:rPr>
              <w:br/>
            </w:r>
            <w:r>
              <w:rPr>
                <w:rFonts w:eastAsia="Arial"/>
                <w:bdr w:val="nil"/>
                <w:lang w:val="cy-GB"/>
              </w:rPr>
              <w:t>a'r dyddiad</w:t>
            </w:r>
          </w:p>
        </w:tc>
      </w:tr>
      <w:tr w:rsidR="00A862A6" w:rsidTr="00A862A6" w14:paraId="4B9475AC" w14:textId="77777777">
        <w:trPr>
          <w:trHeight w:val="584"/>
        </w:trPr>
        <w:tc>
          <w:tcPr>
            <w:tcW w:w="2475" w:type="dxa"/>
            <w:gridSpan w:val="2"/>
          </w:tcPr>
          <w:p w:rsidRPr="00127813" w:rsidR="00A862A6" w:rsidP="0040069E" w:rsidRDefault="00B70273" w14:paraId="4B9475A8" w14:textId="16BC2F10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Catherine Hughes</w:t>
            </w:r>
          </w:p>
        </w:tc>
        <w:tc>
          <w:tcPr>
            <w:tcW w:w="2538" w:type="dxa"/>
          </w:tcPr>
          <w:p w:rsidRPr="00127813" w:rsidR="00A862A6" w:rsidP="0040069E" w:rsidRDefault="00A862A6" w14:paraId="4B9475A9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Steffan Griffiths</w:t>
            </w:r>
          </w:p>
        </w:tc>
        <w:tc>
          <w:tcPr>
            <w:tcW w:w="2394" w:type="dxa"/>
          </w:tcPr>
          <w:p w:rsidRPr="00127813" w:rsidR="00A862A6" w:rsidP="0040069E" w:rsidRDefault="00A862A6" w14:paraId="4B9475AA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HRTG 06/04/2020</w:t>
            </w:r>
          </w:p>
        </w:tc>
      </w:tr>
    </w:tbl>
    <w:p w:rsidRPr="00127813" w:rsidR="00687AA4" w:rsidP="00C742DD" w:rsidRDefault="00687AA4" w14:paraId="4B9475AD" w14:textId="77777777">
      <w:pPr>
        <w:tabs>
          <w:tab w:val="left" w:pos="142"/>
        </w:tabs>
        <w:ind w:left="-426"/>
      </w:pPr>
    </w:p>
    <w:sdt>
      <w:sdtPr>
        <w:rPr>
          <w:rFonts w:ascii="Arial" w:hAnsi="Arial" w:eastAsia="Times New Roman" w:cs="Arial"/>
          <w:color w:val="auto"/>
          <w:sz w:val="24"/>
          <w:szCs w:val="24"/>
          <w:lang w:val="en-GB"/>
        </w:rPr>
        <w:id w:val="19739334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Pr="0076047C" w:rsidR="0076047C" w:rsidP="00C742DD" w:rsidRDefault="00404A21" w14:paraId="4B9475AE" w14:textId="77777777">
          <w:pPr>
            <w:pStyle w:val="TOCHeading"/>
            <w:tabs>
              <w:tab w:val="left" w:pos="142"/>
            </w:tabs>
            <w:ind w:left="-426"/>
          </w:pPr>
          <w:r>
            <w:rPr>
              <w:rFonts w:ascii="Arial" w:hAnsi="Arial" w:eastAsia="Arial" w:cs="Arial"/>
              <w:b/>
              <w:bCs/>
              <w:color w:val="auto"/>
              <w:sz w:val="24"/>
              <w:szCs w:val="24"/>
              <w:bdr w:val="nil"/>
              <w:lang w:val="cy-GB"/>
            </w:rPr>
            <w:t>Cynnwys</w:t>
          </w:r>
          <w:r>
            <w:rPr>
              <w:rFonts w:ascii="Calibri Light" w:hAnsi="Calibri Light" w:eastAsia="Calibri Light" w:cs="Calibri Light"/>
              <w:color w:val="2E74B5"/>
              <w:bdr w:val="nil"/>
              <w:lang w:val="cy-GB"/>
            </w:rPr>
            <w:br/>
          </w:r>
        </w:p>
        <w:p w:rsidR="002146EE" w:rsidRDefault="00404A21" w14:paraId="7EEC3B10" w14:textId="436FC831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r w:rsidRPr="00127813">
            <w:fldChar w:fldCharType="begin"/>
          </w:r>
          <w:r w:rsidRPr="00127813">
            <w:instrText xml:space="preserve"> TOC \o "1-3" \h \z \u </w:instrText>
          </w:r>
          <w:r w:rsidRPr="00127813">
            <w:fldChar w:fldCharType="separate"/>
          </w:r>
          <w:hyperlink w:history="1" w:anchor="_Toc38976068"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1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RHAGARWEINIAD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_Toc38976068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3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="002146EE" w:rsidRDefault="006E2944" w14:paraId="47A2DCBB" w14:textId="71E6C791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38976069"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2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B70273" w:rsidR="001F7505">
              <w:rPr>
                <w:rFonts w:eastAsia="Arial"/>
                <w:bdr w:val="nil"/>
              </w:rPr>
              <w:t>AMSER I FFWRDD A HYSBYSIAD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_Toc38976069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3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="002146EE" w:rsidRDefault="006E2944" w14:paraId="4DFADEF4" w14:textId="3D82FADD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38976070"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3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DYCHWELYD I'R GWAITH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_Toc38976070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4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="002146EE" w:rsidRDefault="006E2944" w14:paraId="53C81A60" w14:textId="79C14789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38976073">
            <w:r>
              <w:rPr>
                <w:rStyle w:val="Hyperlink"/>
                <w:rFonts w:eastAsia="Arial"/>
                <w:noProof/>
                <w:bdr w:val="nil"/>
                <w:lang w:val="cy-GB"/>
              </w:rPr>
              <w:t>4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ADOLYGU'R POLISI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_Toc38976073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4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Pr="00127813" w:rsidR="001D0D77" w:rsidP="00C742DD" w:rsidRDefault="00404A21" w14:paraId="4B9475B5" w14:textId="4C6CA469">
          <w:pPr>
            <w:tabs>
              <w:tab w:val="left" w:pos="142"/>
            </w:tabs>
            <w:ind w:left="-426"/>
          </w:pPr>
          <w:r w:rsidRPr="00127813">
            <w:rPr>
              <w:noProof/>
            </w:rPr>
            <w:fldChar w:fldCharType="end"/>
          </w:r>
        </w:p>
      </w:sdtContent>
    </w:sdt>
    <w:p w:rsidRPr="00127813" w:rsidR="001D0D77" w:rsidP="0040069E" w:rsidRDefault="001D0D77" w14:paraId="4B9475B6" w14:textId="77777777"/>
    <w:p w:rsidRPr="00127813" w:rsidR="001D0D77" w:rsidP="0040069E" w:rsidRDefault="001D0D77" w14:paraId="4B9475B7" w14:textId="77777777"/>
    <w:p w:rsidR="0076047C" w:rsidP="0040069E" w:rsidRDefault="00404A21" w14:paraId="4B9475B8" w14:textId="77777777">
      <w:r w:rsidRPr="00127813">
        <w:br w:type="page"/>
      </w:r>
    </w:p>
    <w:p w:rsidR="0040069E" w:rsidP="0040069E" w:rsidRDefault="00404A21" w14:paraId="4B9475B9" w14:textId="77777777">
      <w:pPr>
        <w:pStyle w:val="Heading1"/>
      </w:pPr>
      <w:bookmarkStart w:name="_Toc38976068" w:id="0"/>
      <w:r>
        <w:rPr>
          <w:rFonts w:eastAsia="Arial"/>
          <w:bdr w:val="nil"/>
          <w:lang w:val="cy-GB"/>
        </w:rPr>
        <w:t>1</w:t>
      </w:r>
      <w:r>
        <w:rPr>
          <w:rFonts w:eastAsia="Arial"/>
          <w:bdr w:val="nil"/>
          <w:lang w:val="cy-GB"/>
        </w:rPr>
        <w:tab/>
      </w:r>
      <w:r>
        <w:rPr>
          <w:rFonts w:eastAsia="Arial"/>
          <w:bdr w:val="nil"/>
          <w:lang w:val="cy-GB"/>
        </w:rPr>
        <w:t>RHAGARWEINIAD</w:t>
      </w:r>
      <w:bookmarkEnd w:id="0"/>
    </w:p>
    <w:p w:rsidRPr="00B70273" w:rsidR="0040069E" w:rsidP="0040069E" w:rsidRDefault="00404A21" w14:paraId="4B9475BA" w14:textId="1E0BBC64">
      <w:pPr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 xml:space="preserve">Mae'r </w:t>
      </w:r>
      <w:r w:rsidR="00B70273">
        <w:rPr>
          <w:rFonts w:eastAsia="Arial"/>
          <w:bdr w:val="nil"/>
          <w:lang w:val="cy-GB"/>
        </w:rPr>
        <w:t>B</w:t>
      </w:r>
      <w:r>
        <w:rPr>
          <w:rFonts w:eastAsia="Arial"/>
          <w:bdr w:val="nil"/>
          <w:lang w:val="cy-GB"/>
        </w:rPr>
        <w:t xml:space="preserve">rifysgol yn sylweddoli'r trallod mawr a achosir gan brofedigaeth a bydd yn gwneud popeth i weithredu'n sensitif a </w:t>
      </w:r>
      <w:r w:rsidR="00B70273">
        <w:rPr>
          <w:rFonts w:eastAsia="Arial"/>
          <w:bdr w:val="nil"/>
        </w:rPr>
        <w:t>ch</w:t>
      </w:r>
      <w:r w:rsidRPr="00B70273" w:rsidR="00B70273">
        <w:rPr>
          <w:rFonts w:eastAsia="Arial"/>
          <w:bdr w:val="nil"/>
        </w:rPr>
        <w:t>efnogi cydweithwyr</w:t>
      </w:r>
      <w:r w:rsidR="00B70273">
        <w:rPr>
          <w:rFonts w:eastAsia="Arial"/>
          <w:bdr w:val="nil"/>
        </w:rPr>
        <w:t xml:space="preserve"> </w:t>
      </w:r>
      <w:r>
        <w:rPr>
          <w:rFonts w:eastAsia="Arial"/>
          <w:bdr w:val="nil"/>
          <w:lang w:val="cy-GB"/>
        </w:rPr>
        <w:t xml:space="preserve">sy'n cael profedigaeth drwy ganiatáu amser rhesymol o'r gwaith i ddelio â sefyllfaoedd o'r fath. </w:t>
      </w:r>
    </w:p>
    <w:p w:rsidR="0040069E" w:rsidP="0040069E" w:rsidRDefault="00404A21" w14:paraId="4B9475BB" w14:textId="77777777">
      <w:r>
        <w:rPr>
          <w:rFonts w:eastAsia="Arial"/>
          <w:bdr w:val="nil"/>
          <w:lang w:val="cy-GB"/>
        </w:rPr>
        <w:t xml:space="preserve">Bwriad y polisi hwn yw rhoi canllawiau ynghylch seibiant tosturiol y gellir ei roi'n dilyn marwolaeth aelod agos o'r teulu. </w:t>
      </w:r>
    </w:p>
    <w:p w:rsidRPr="00B70273" w:rsidR="0040069E" w:rsidP="0040069E" w:rsidRDefault="00404A21" w14:paraId="4B9475BC" w14:textId="422C9AC3">
      <w:pPr>
        <w:pStyle w:val="Heading1"/>
        <w:rPr>
          <w:rFonts w:eastAsia="Arial"/>
          <w:bdr w:val="nil"/>
          <w:lang w:val="cy-GB"/>
        </w:rPr>
      </w:pPr>
      <w:bookmarkStart w:name="_Toc38976069" w:id="1"/>
      <w:r>
        <w:rPr>
          <w:rFonts w:eastAsia="Arial"/>
          <w:bdr w:val="nil"/>
          <w:lang w:val="cy-GB"/>
        </w:rPr>
        <w:t>2</w:t>
      </w:r>
      <w:r>
        <w:rPr>
          <w:rFonts w:eastAsia="Arial"/>
          <w:bdr w:val="nil"/>
          <w:lang w:val="cy-GB"/>
        </w:rPr>
        <w:tab/>
      </w:r>
      <w:bookmarkEnd w:id="1"/>
      <w:r w:rsidRPr="00B70273" w:rsidR="00B70273">
        <w:rPr>
          <w:rFonts w:eastAsia="Arial"/>
          <w:bdr w:val="nil"/>
        </w:rPr>
        <w:t>AMSER I FFWRDD A HYSBYSIAD</w:t>
      </w:r>
    </w:p>
    <w:p w:rsidR="0040069E" w:rsidP="0040069E" w:rsidRDefault="00404A21" w14:paraId="4B9475BD" w14:textId="77777777">
      <w:r>
        <w:rPr>
          <w:bdr w:val="nil"/>
          <w:lang w:val="cy-GB"/>
        </w:rPr>
        <w:t xml:space="preserve">Gan fod yr amgylchiadau, natur y berthynas, a defodau gwahanol grefyddau yn gallu amrywio, mae'n anodd pennu'n union faint o seibiant tosturiol a ganiateir ym mhob achos o brofedigaeth.   Mae'r wybodaeth isod yn rhoi canllawiau cyffredinol ar hawl staff i seibiant tosturiol gyda thâl yn dilyn profedigaeth: </w:t>
      </w:r>
    </w:p>
    <w:p w:rsidR="0040069E" w:rsidP="0040069E" w:rsidRDefault="00404A21" w14:paraId="4B9475BE" w14:textId="1D2A5FC7">
      <w:pPr>
        <w:pStyle w:val="ListParagraph"/>
        <w:numPr>
          <w:ilvl w:val="0"/>
          <w:numId w:val="3"/>
        </w:numPr>
      </w:pPr>
      <w:r>
        <w:rPr>
          <w:rFonts w:eastAsiaTheme="minorHAnsi"/>
          <w:lang w:val="cy-GB"/>
        </w:rPr>
        <w:t>Yn achos marwolaeth aelod agos iawn o'r teulu, h.y. priod, partner sifil, partner, rhiant/llys-riant, plentyn/llysblentyn (dros 18 oed), brawd neu chwaer, caniateir hyd at 5 diwrnod o seibiant gyda thâl.  Mae'r cyfnod hwn yn cynnwys yr amser sydd ei angen i fynd i'r angladd (ac</w:t>
      </w:r>
      <w:r w:rsidRPr="00B70273" w:rsidR="00B70273">
        <w:rPr>
          <w:rFonts w:eastAsiaTheme="minorHAnsi"/>
          <w:lang w:val="cy-GB"/>
        </w:rPr>
        <w:t xml:space="preserve"> eithrio pan mae’r cydweithiwr yn gyfrifol am</w:t>
      </w:r>
      <w:r w:rsidR="00B70273">
        <w:rPr>
          <w:rFonts w:eastAsiaTheme="minorHAnsi"/>
          <w:lang w:val="cy-GB"/>
        </w:rPr>
        <w:t xml:space="preserve"> </w:t>
      </w:r>
      <w:r>
        <w:rPr>
          <w:rFonts w:eastAsiaTheme="minorHAnsi"/>
          <w:lang w:val="cy-GB"/>
        </w:rPr>
        <w:t xml:space="preserve">am drefnu'r angladd ac, yn yr achos hwnnw, gellir caniatáu mwy o amser o'r gwaith).  </w:t>
      </w:r>
    </w:p>
    <w:p w:rsidR="00F029BB" w:rsidP="0040069E" w:rsidRDefault="00404A21" w14:paraId="4B9475BF" w14:textId="1C8A8216">
      <w:pPr>
        <w:pStyle w:val="ListParagraph"/>
        <w:numPr>
          <w:ilvl w:val="0"/>
          <w:numId w:val="3"/>
        </w:numPr>
      </w:pPr>
      <w:r>
        <w:rPr>
          <w:rFonts w:eastAsiaTheme="minorHAnsi"/>
          <w:lang w:val="cy-GB"/>
        </w:rPr>
        <w:t>Os bydd plentyn/llys-blentyn yn marw (o dan 18 oed) neu'n farw-enedig (ar ôl 24 wythnos o feichiogrwydd), rhoddir hyd at bythefnos o amser i ffwrdd â thâl. Gellir cymryd seibiant naill ai mewn un bloc neu mewn dau floc o un wythnos ar wahân a gellir eu cymryd ar unrhyw adeg yn ystod y 56 wythnos gyntaf ar ôl colli'r plentyn.</w:t>
      </w:r>
    </w:p>
    <w:p w:rsidR="0040069E" w:rsidP="0040069E" w:rsidRDefault="00404A21" w14:paraId="4B9475C0" w14:textId="77777777">
      <w:pPr>
        <w:pStyle w:val="ListParagraph"/>
        <w:numPr>
          <w:ilvl w:val="0"/>
          <w:numId w:val="3"/>
        </w:numPr>
      </w:pPr>
      <w:r>
        <w:rPr>
          <w:rFonts w:eastAsia="Arial"/>
          <w:bdr w:val="nil"/>
          <w:lang w:val="cy-GB"/>
        </w:rPr>
        <w:t xml:space="preserve">Yn achos marwolaeth perthynas agos, h.y. nain/taid, tad-yng-nghyfraith, mam-yng-nghyfraith, brawd-yng-nghyfraith, chwaer-yng-nghyfraith, mab-yng-nghyfraith, merch-yng-nghyfraith, ewythr, modryb neu ŵyr/wyres, caniateir hyd at 3 diwrnod o seibiant gyda thâl.  Mae'r cyfnod hwn yn cynnwys yr amser sydd ei angen i fynd i'r angladd (ac eithrio lle mae'r aelod staff yn gyfrifol am drefnu'r angladd ac, yn yr achos hwnnw, gellir caniatáu mwy o amser o'r gwaith).  </w:t>
      </w:r>
    </w:p>
    <w:p w:rsidR="0040069E" w:rsidP="0040069E" w:rsidRDefault="00404A21" w14:paraId="4B9475C1" w14:textId="26CCE5D4">
      <w:pPr>
        <w:pStyle w:val="ListParagraph"/>
        <w:numPr>
          <w:ilvl w:val="0"/>
          <w:numId w:val="3"/>
        </w:numPr>
        <w:rPr/>
      </w:pPr>
      <w:r w:rsidR="00404A21">
        <w:rPr>
          <w:rFonts w:eastAsia="Arial"/>
          <w:bdr w:val="nil"/>
          <w:lang w:val="cy-GB"/>
        </w:rPr>
        <w:t xml:space="preserve">Fel rheol caniateir hyd at 1 diwrnod o seibiant gyda thâl i </w:t>
      </w:r>
      <w:r w:rsidR="00B70273">
        <w:rPr>
          <w:rFonts w:eastAsia="Arial"/>
          <w:bdr w:val="nil"/>
          <w:lang w:val="cy-GB"/>
        </w:rPr>
        <w:t>g</w:t>
      </w:r>
      <w:r w:rsidRPr="00B70273" w:rsidR="00B70273">
        <w:rPr>
          <w:rFonts w:eastAsia="Arial"/>
          <w:bdr w:val="nil"/>
          <w:lang w:val="cy-GB"/>
        </w:rPr>
        <w:t xml:space="preserve">ydweithiwr </w:t>
      </w:r>
      <w:r w:rsidR="00B70273">
        <w:rPr>
          <w:rFonts w:eastAsia="Arial"/>
          <w:bdr w:val="nil"/>
          <w:lang w:val="cy-GB"/>
        </w:rPr>
        <w:t>s</w:t>
      </w:r>
      <w:r w:rsidR="00404A21">
        <w:rPr>
          <w:rFonts w:eastAsia="Arial"/>
          <w:bdr w:val="nil"/>
          <w:lang w:val="cy-GB"/>
        </w:rPr>
        <w:t xml:space="preserve">ydd ond eisiau mynd i angladd perthynas neu ffrind/cydweithiwr</w:t>
      </w:r>
      <w:r w:rsidR="054A8167">
        <w:rPr>
          <w:rFonts w:eastAsia="Arial"/>
          <w:bdr w:val="nil"/>
          <w:lang w:val="cy-GB"/>
        </w:rPr>
        <w:t xml:space="preserve"> agos</w:t>
      </w:r>
      <w:r w:rsidR="00404A21">
        <w:rPr>
          <w:rFonts w:eastAsia="Arial"/>
          <w:bdr w:val="nil"/>
          <w:lang w:val="cy-GB"/>
        </w:rPr>
        <w:t xml:space="preserve">. </w:t>
      </w:r>
    </w:p>
    <w:p w:rsidRPr="001F7505" w:rsidR="0040069E" w:rsidP="001F7505" w:rsidRDefault="001F7505" w14:paraId="4B9475C2" w14:textId="3DFA28E4">
      <w:pPr>
        <w:pStyle w:val="ListParagraph"/>
        <w:numPr>
          <w:ilvl w:val="0"/>
          <w:numId w:val="3"/>
        </w:numPr>
        <w:rPr>
          <w:rFonts w:eastAsiaTheme="minorHAnsi"/>
        </w:rPr>
      </w:pPr>
      <w:r w:rsidRPr="001F7505">
        <w:rPr>
          <w:rFonts w:eastAsiaTheme="minorHAnsi"/>
          <w:lang w:val="cy-GB"/>
        </w:rPr>
        <w:t>Ble mae'n rhaid i'r cydweithiwr deithio</w:t>
      </w:r>
      <w:r>
        <w:rPr>
          <w:rFonts w:eastAsiaTheme="minorHAnsi"/>
          <w:lang w:val="cy-GB"/>
        </w:rPr>
        <w:t xml:space="preserve"> </w:t>
      </w:r>
      <w:r w:rsidRPr="001F7505" w:rsidR="00404A21">
        <w:rPr>
          <w:rFonts w:eastAsiaTheme="minorHAnsi"/>
          <w:lang w:val="cy-GB"/>
        </w:rPr>
        <w:t xml:space="preserve">pellter mawr i fynd i angladd/trefnu angladd, yna gellir caniatáu 1 diwrnod pellach o seibiant gyda thâl, yn dibynnu ar yr amgylchiadau.  </w:t>
      </w:r>
    </w:p>
    <w:p w:rsidRPr="001F7505" w:rsidR="001F7505" w:rsidP="001F7505" w:rsidRDefault="001F7505" w14:paraId="3347670B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  <w:bookmarkStart w:name="_Toc38976070" w:id="2"/>
      <w:r w:rsidRPr="001F7505">
        <w:rPr>
          <w:rFonts w:eastAsiaTheme="minorHAnsi"/>
        </w:rPr>
        <w:t>Bydd angen barnu pob cais am absenoldeb yn ôl amgylchiadau’r achos a natur perthynas y cydweithwyr â’r ymadawedig.</w:t>
      </w:r>
    </w:p>
    <w:p w:rsidRPr="001F7505" w:rsidR="001F7505" w:rsidP="001F7505" w:rsidRDefault="001F7505" w14:paraId="5548DA93" w14:textId="77777777">
      <w:pPr>
        <w:pStyle w:val="ListParagraph"/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</w:p>
    <w:p w:rsidRPr="001F7505" w:rsidR="001F7505" w:rsidP="001F7505" w:rsidRDefault="001F7505" w14:paraId="66F6217A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  <w:r w:rsidRPr="001F7505">
        <w:rPr>
          <w:rFonts w:eastAsiaTheme="minorHAnsi"/>
        </w:rPr>
        <w:t>Dylai cydweithwyr hysbysu eu Rheolwr Llinell cyn gynted â phosibl o'u hangen i gymryd absenoldeb profedigaeth.</w:t>
      </w:r>
    </w:p>
    <w:p w:rsidRPr="001F7505" w:rsidR="001F7505" w:rsidP="001F7505" w:rsidRDefault="001F7505" w14:paraId="0B6F2AA0" w14:textId="77777777">
      <w:pPr>
        <w:pStyle w:val="ListParagraph"/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</w:p>
    <w:p w:rsidRPr="001F7505" w:rsidR="001F7505" w:rsidP="001F7505" w:rsidRDefault="001F7505" w14:paraId="42C305C8" w14:textId="483FDFEB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  <w:r w:rsidRPr="001F7505">
        <w:rPr>
          <w:rFonts w:eastAsiaTheme="minorHAnsi"/>
        </w:rPr>
        <w:t>Dylai rheolwyr llinell sicrhau bod pob cais i gymryd amser i ffwrdd oherwydd profedigaeth yn cael ei drin mewn modd sympathetig, ystyriol ac amserol. Dylid cofnodi absenoldeb profedigaeth trwy iTrent.</w:t>
      </w:r>
    </w:p>
    <w:p w:rsidRPr="001F7505" w:rsidR="001F7505" w:rsidP="001F7505" w:rsidRDefault="001F7505" w14:paraId="557E03F3" w14:textId="77777777">
      <w:pPr>
        <w:pStyle w:val="ListParagraph"/>
        <w:autoSpaceDE w:val="0"/>
        <w:autoSpaceDN w:val="0"/>
        <w:adjustRightInd w:val="0"/>
        <w:spacing w:after="0" w:afterAutospacing="0" w:line="240" w:lineRule="auto"/>
        <w:rPr>
          <w:rFonts w:ascii="Verdana" w:hAnsi="Verdana" w:cs="Verdana" w:eastAsiaTheme="minorHAnsi"/>
          <w:sz w:val="20"/>
          <w:szCs w:val="20"/>
        </w:rPr>
      </w:pPr>
    </w:p>
    <w:p w:rsidR="001F7505" w:rsidP="0040069E" w:rsidRDefault="00404A21" w14:paraId="4BF67052" w14:textId="5E6A695A">
      <w:pPr>
        <w:pStyle w:val="Heading1"/>
        <w:ind w:left="720" w:hanging="720"/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>3</w:t>
      </w:r>
      <w:r>
        <w:rPr>
          <w:rFonts w:eastAsia="Arial"/>
          <w:bdr w:val="nil"/>
          <w:lang w:val="cy-GB"/>
        </w:rPr>
        <w:tab/>
      </w:r>
      <w:r>
        <w:rPr>
          <w:rFonts w:eastAsia="Arial"/>
          <w:bdr w:val="nil"/>
          <w:lang w:val="cy-GB"/>
        </w:rPr>
        <w:t xml:space="preserve">DYCHWELYD I'R GWAITH </w:t>
      </w:r>
    </w:p>
    <w:bookmarkEnd w:id="2"/>
    <w:p w:rsidRPr="001F7505" w:rsidR="001F7505" w:rsidP="001F7505" w:rsidRDefault="001F7505" w14:paraId="3DC4224C" w14:textId="0A676381">
      <w:pPr>
        <w:jc w:val="both"/>
        <w:rPr>
          <w:rFonts w:eastAsiaTheme="minorHAnsi"/>
        </w:rPr>
      </w:pPr>
      <w:r w:rsidRPr="001F7505">
        <w:rPr>
          <w:rFonts w:eastAsiaTheme="minorHAnsi"/>
        </w:rPr>
        <w:t>Nid yw bob amser yn hawdd gwybod pryd rydych chi’n barod i ddychwelyd i’r gwaith yn dilyn profedigaeth. Efallai eich bod yn bryderus ynghylch sut y byddwch yn ymdopi a beth i'w ddweud wrth bobl.</w:t>
      </w:r>
    </w:p>
    <w:p w:rsidRPr="001F7505" w:rsidR="001F7505" w:rsidP="001F7505" w:rsidRDefault="001F7505" w14:paraId="3796F6FE" w14:textId="4669432F">
      <w:pPr>
        <w:jc w:val="both"/>
        <w:rPr>
          <w:rFonts w:eastAsiaTheme="minorHAnsi"/>
        </w:rPr>
      </w:pPr>
      <w:r w:rsidRPr="001F7505">
        <w:rPr>
          <w:rFonts w:eastAsiaTheme="minorHAnsi"/>
        </w:rPr>
        <w:t>Gall fod yn ddefnyddiol i chi siarad â'ch rheolwr a chynllunio eich dychweliad i'r gwaith ymlaen llaw. Rhannwch unrhyw bryderon a byddwch yn agored am unrhyw newidiadau y credwch fydd yn eich helpu i setlo yn ôl.</w:t>
      </w:r>
    </w:p>
    <w:p w:rsidRPr="001F7505" w:rsidR="001F7505" w:rsidP="001F7505" w:rsidRDefault="001F7505" w14:paraId="2B7D5439" w14:textId="35CE3C8C">
      <w:pPr>
        <w:jc w:val="both"/>
        <w:rPr>
          <w:rFonts w:eastAsiaTheme="minorHAnsi"/>
        </w:rPr>
      </w:pPr>
      <w:r w:rsidRPr="001F7505">
        <w:rPr>
          <w:rFonts w:eastAsiaTheme="minorHAnsi"/>
        </w:rPr>
        <w:t>Weithiau efallai y byddwch yn teimlo eich bod wedi dychwelyd yn rhy fuan. – siaradwch â’ch rheolwr os oes angen addasiadau pellach arnoch neu fwy o amser i ffwrdd, wrth i’ch sefyllfa newid dros amser. Os oes angen cyfnod pellach o absenoldeb salwch, dilynwch y gweithdrefnau safonol ar gyfer adrodd.</w:t>
      </w:r>
    </w:p>
    <w:p w:rsidRPr="001F7505" w:rsidR="001F7505" w:rsidP="001F7505" w:rsidRDefault="001F7505" w14:paraId="72CBE6D6" w14:textId="6BBBC223">
      <w:pPr>
        <w:jc w:val="both"/>
        <w:rPr>
          <w:rFonts w:eastAsiaTheme="minorHAnsi"/>
        </w:rPr>
      </w:pPr>
      <w:r w:rsidRPr="001F7505">
        <w:rPr>
          <w:rFonts w:eastAsiaTheme="minorHAnsi"/>
        </w:rPr>
        <w:t>Gall meddwl am weithio fod yn rhy lethol i rai, ac i eraill gall fod yn fan cyfarwydd sy'n darparu rhywfaint o drefn a seibiant o fywyd cartref. Cofiwch fod gennym Raglen Cymorth i Weithwyr a all roi cymorth i gydweithwyr.</w:t>
      </w:r>
    </w:p>
    <w:p w:rsidRPr="001F7505" w:rsidR="001F7505" w:rsidP="001F7505" w:rsidRDefault="001F7505" w14:paraId="6EB15E89" w14:textId="6C017FAA">
      <w:pPr>
        <w:jc w:val="both"/>
        <w:rPr>
          <w:rFonts w:eastAsiaTheme="minorHAnsi"/>
        </w:rPr>
      </w:pPr>
      <w:r w:rsidRPr="001F7505">
        <w:rPr>
          <w:rFonts w:eastAsiaTheme="minorHAnsi"/>
        </w:rPr>
        <w:t>Efallai y byddwch chi’n teimlo eich bod chi’n bryderus ynglŷn â beth i’w ddweud a sut i ateb cwestiynau gan gydweithwyr. Gall helpu i ymarfer atebion posibl gyda rhywun y gallwch ymddiried ynddo / gyda'ch rheolwr llinell neu gyda'ch cyswllt AD adrannol.</w:t>
      </w:r>
    </w:p>
    <w:p w:rsidRPr="001F7505" w:rsidR="001F7505" w:rsidP="001F7505" w:rsidRDefault="001F7505" w14:paraId="69F9CA7B" w14:textId="75B7CC9A">
      <w:pPr>
        <w:jc w:val="both"/>
        <w:rPr>
          <w:rFonts w:eastAsiaTheme="minorHAnsi"/>
        </w:rPr>
      </w:pPr>
      <w:r w:rsidRPr="001F7505">
        <w:rPr>
          <w:rFonts w:eastAsiaTheme="minorHAnsi"/>
        </w:rPr>
        <w:t>Efallai y bydd cydweithwyr yn ei chael hi'n anodd gwybod beth i'w ddweud ac efallai y bydd eich colled yn eu hatgoffa o'u colledion eu hunain. Rhowch fantais iddynt o'r amheuaeth eu bod yn ymddangos yn bell a helpwch nhw i ddeall sut rydych chi'n teimlo.</w:t>
      </w:r>
    </w:p>
    <w:p w:rsidRPr="001F7505" w:rsidR="0040069E" w:rsidP="001F7505" w:rsidRDefault="001F7505" w14:paraId="4B9475C7" w14:textId="0315FE9B">
      <w:pPr>
        <w:jc w:val="both"/>
        <w:rPr>
          <w:rFonts w:eastAsiaTheme="minorHAnsi"/>
        </w:rPr>
      </w:pPr>
      <w:r w:rsidRPr="001F7505">
        <w:rPr>
          <w:rFonts w:eastAsiaTheme="minorHAnsi"/>
        </w:rPr>
        <w:t>Peidiwch â theimlo bod yn rhaid i chi ymdopi ar eich pen eich hun. Mae llawer o wybodaeth a chymorth ar gael i chi.</w:t>
      </w:r>
    </w:p>
    <w:p w:rsidRPr="00127813" w:rsidR="001D0D77" w:rsidP="0040069E" w:rsidRDefault="001F7505" w14:paraId="4B9475CD" w14:textId="753C4E32">
      <w:pPr>
        <w:pStyle w:val="Heading1"/>
      </w:pPr>
      <w:bookmarkStart w:name="_Toc38976073" w:id="3"/>
      <w:r>
        <w:rPr>
          <w:rFonts w:eastAsia="Arial"/>
          <w:bdr w:val="nil"/>
          <w:lang w:val="cy-GB"/>
        </w:rPr>
        <w:t>4</w:t>
      </w:r>
      <w:r w:rsidR="00404A21">
        <w:rPr>
          <w:rFonts w:eastAsia="Arial"/>
          <w:bdr w:val="nil"/>
          <w:lang w:val="cy-GB"/>
        </w:rPr>
        <w:tab/>
      </w:r>
      <w:r w:rsidR="00404A21">
        <w:rPr>
          <w:rFonts w:eastAsia="Arial"/>
          <w:bdr w:val="nil"/>
          <w:lang w:val="cy-GB"/>
        </w:rPr>
        <w:t>ADOLYGU'R POLISI</w:t>
      </w:r>
      <w:bookmarkEnd w:id="3"/>
    </w:p>
    <w:p w:rsidRPr="001F7505" w:rsidR="001D0D77" w:rsidP="001F7505" w:rsidRDefault="001F7505" w14:paraId="4B9475CE" w14:textId="6DF3DA1F">
      <w:pPr>
        <w:jc w:val="both"/>
      </w:pPr>
      <w:r w:rsidRPr="001F7505">
        <w:rPr>
          <w:rFonts w:eastAsiaTheme="minorHAnsi"/>
        </w:rPr>
        <w:t xml:space="preserve">Bydd y Polisi a’r Weithdrefn hon yn cael eu hadolygu’n rheolaidd o ddim llai na thair blynedd a byddant yn cael eu darllen a’u gweithredu bob amser yn amodol ar y gyfraith gyffredinol. Cynhelir pob adolygiad mewn ymgynghoriad ag Undebau Llafur </w:t>
      </w:r>
      <w:r w:rsidRPr="001F7505">
        <w:rPr>
          <w:rFonts w:eastAsiaTheme="minorHAnsi"/>
        </w:rPr>
        <w:t>cydnabyddedig y campws a chytunir ar unrhyw newidiadau gyda nhw, cyn i Gyngor y Brifysgol eu cymeradwyo. Aseswyd effaith y polisi hwn ar gydraddoldeb cyn ei weithredu.</w:t>
      </w:r>
    </w:p>
    <w:sectPr w:rsidRPr="001F7505" w:rsidR="001D0D77" w:rsidSect="00C742DD">
      <w:pgSz w:w="11906" w:h="16838" w:orient="portrait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B9F"/>
    <w:multiLevelType w:val="hybridMultilevel"/>
    <w:tmpl w:val="10E0E85A"/>
    <w:lvl w:ilvl="0" w:tplc="F5CE91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DA0E2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C4CBDB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BE85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50A1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47C80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84297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4663C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660C0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492A57"/>
    <w:multiLevelType w:val="hybridMultilevel"/>
    <w:tmpl w:val="244259C2"/>
    <w:lvl w:ilvl="0" w:tplc="C46021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E82A2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CDCE9D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E6F9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DCF7E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63638F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669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E36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F92BB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632ACB"/>
    <w:multiLevelType w:val="hybridMultilevel"/>
    <w:tmpl w:val="AEEE9636"/>
    <w:lvl w:ilvl="0" w:tplc="DA629E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06B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55A2BB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B473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408FF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DB29F6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BCB16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0C1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410D1A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9914059">
    <w:abstractNumId w:val="0"/>
  </w:num>
  <w:num w:numId="2" w16cid:durableId="1807819893">
    <w:abstractNumId w:val="2"/>
  </w:num>
  <w:num w:numId="3" w16cid:durableId="26693063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77"/>
    <w:rsid w:val="00001D2C"/>
    <w:rsid w:val="00045C5C"/>
    <w:rsid w:val="00127813"/>
    <w:rsid w:val="001D0D77"/>
    <w:rsid w:val="001F7505"/>
    <w:rsid w:val="00212ADE"/>
    <w:rsid w:val="002146EE"/>
    <w:rsid w:val="00251E22"/>
    <w:rsid w:val="002B2117"/>
    <w:rsid w:val="0040069E"/>
    <w:rsid w:val="00404A21"/>
    <w:rsid w:val="00572560"/>
    <w:rsid w:val="005B357C"/>
    <w:rsid w:val="00687AA4"/>
    <w:rsid w:val="006E2944"/>
    <w:rsid w:val="0076047C"/>
    <w:rsid w:val="008E1F9C"/>
    <w:rsid w:val="009631AA"/>
    <w:rsid w:val="009947D2"/>
    <w:rsid w:val="00A862A6"/>
    <w:rsid w:val="00AC642C"/>
    <w:rsid w:val="00B20FCC"/>
    <w:rsid w:val="00B640BD"/>
    <w:rsid w:val="00B70273"/>
    <w:rsid w:val="00C34329"/>
    <w:rsid w:val="00C742DD"/>
    <w:rsid w:val="00D22D64"/>
    <w:rsid w:val="00D26F75"/>
    <w:rsid w:val="00DF1B1E"/>
    <w:rsid w:val="00E046C6"/>
    <w:rsid w:val="00F029BB"/>
    <w:rsid w:val="054A8167"/>
    <w:rsid w:val="7E11C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7571"/>
  <w15:chartTrackingRefBased/>
  <w15:docId w15:val="{143AEE05-9847-466E-99F0-E39B5972C0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069E"/>
    <w:pPr>
      <w:spacing w:after="100" w:afterAutospacing="1" w:line="300" w:lineRule="auto"/>
    </w:pPr>
    <w:rPr>
      <w:rFonts w:ascii="Arial" w:hAnsi="Arial" w:eastAsia="Times New Roman" w:cs="Arial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D0D77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D7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D0D77"/>
    <w:rPr>
      <w:rFonts w:ascii="Arial" w:hAnsi="Arial"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D0D77"/>
  </w:style>
  <w:style w:type="character" w:styleId="BodyTextChar" w:customStyle="1">
    <w:name w:val="Body Text Char"/>
    <w:basedOn w:val="DefaultParagraphFont"/>
    <w:link w:val="BodyText"/>
    <w:rsid w:val="001D0D77"/>
    <w:rPr>
      <w:rFonts w:ascii="Verdana" w:hAnsi="Verdana" w:eastAsia="Times New Roman" w:cs="Times New Roman"/>
      <w:sz w:val="2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D0D77"/>
    <w:pPr>
      <w:keepLines/>
      <w:spacing w:before="24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0D77"/>
  </w:style>
  <w:style w:type="character" w:styleId="Hyperlink">
    <w:name w:val="Hyperlink"/>
    <w:basedOn w:val="DefaultParagraphFont"/>
    <w:uiPriority w:val="99"/>
    <w:unhideWhenUsed/>
    <w:rsid w:val="001D0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D77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D0D77"/>
    <w:rPr>
      <w:rFonts w:ascii="Arial" w:hAnsi="Arial" w:eastAsiaTheme="majorEastAsia" w:cstheme="majorBidi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D0D77"/>
    <w:pPr>
      <w:ind w:left="210"/>
    </w:pPr>
  </w:style>
  <w:style w:type="paragraph" w:styleId="NormalWeb">
    <w:name w:val="Normal (Web)"/>
    <w:basedOn w:val="Normal"/>
    <w:uiPriority w:val="99"/>
    <w:semiHidden/>
    <w:unhideWhenUsed/>
    <w:rsid w:val="0012781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29BB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AD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2ADE"/>
    <w:rPr>
      <w:rFonts w:ascii="Arial" w:hAnsi="Arial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2ADE"/>
    <w:rPr>
      <w:rFonts w:ascii="Arial" w:hAnsi="Arial" w:eastAsia="Times New Roman" w:cs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70273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B70273"/>
  </w:style>
  <w:style w:type="character" w:styleId="normaltextrun" w:customStyle="1">
    <w:name w:val="normaltextrun"/>
    <w:basedOn w:val="DefaultParagraphFont"/>
    <w:rsid w:val="00B7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dba57e4cbf5141e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4b8f-903f-4da0-9745-f6e2011604c6}"/>
      </w:docPartPr>
      <w:docPartBody>
        <w:p w14:paraId="575D2E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7" ma:contentTypeDescription="Create a new document." ma:contentTypeScope="" ma:versionID="14c3db844556a2f41d2d9435ab00d9ad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2735be9f5a244b2117a8f74fc628f40b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3F8BA-4AA4-42B0-9687-30873D0B2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08394-14F7-4D30-BAB9-E17A85ACCFBC}">
  <ds:schemaRefs>
    <ds:schemaRef ds:uri="fe002713-cdad-4d1d-967c-86e69fbc62ee"/>
    <ds:schemaRef ds:uri="http://purl.org/dc/elements/1.1/"/>
    <ds:schemaRef ds:uri="http://schemas.openxmlformats.org/package/2006/metadata/core-properties"/>
    <ds:schemaRef ds:uri="f4ca094e-e3ed-44b2-8be1-04578b8f478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A7DD34-574F-412D-9A28-C7056EEC6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A7184-FA3A-4D14-8DB0-19CEDF511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Jade Luke</dc:creator>
  <lastModifiedBy>Catherine Hughes (Staff)</lastModifiedBy>
  <revision>4</revision>
  <dcterms:created xsi:type="dcterms:W3CDTF">2023-09-24T23:42:00.0000000Z</dcterms:created>
  <dcterms:modified xsi:type="dcterms:W3CDTF">2023-09-29T07:49:52.0420244Z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